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6F" w:rsidRDefault="004B626F">
      <w:pPr>
        <w:spacing w:after="120"/>
        <w:jc w:val="center"/>
        <w:rPr>
          <w:b/>
        </w:rPr>
      </w:pPr>
      <w:r>
        <w:rPr>
          <w:b/>
        </w:rPr>
        <w:t>Опросный лист для формирования коммерческого предложения на поставку установки поверки влагомеров нефти УПВ</w:t>
      </w:r>
    </w:p>
    <w:p w:rsidR="00121A9F" w:rsidRPr="00B86B14" w:rsidRDefault="00121A9F" w:rsidP="00B86B14">
      <w:pPr>
        <w:jc w:val="center"/>
        <w:rPr>
          <w:b/>
          <w:sz w:val="20"/>
          <w:szCs w:val="20"/>
        </w:rPr>
      </w:pPr>
    </w:p>
    <w:tbl>
      <w:tblPr>
        <w:tblW w:w="1073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636"/>
        <w:gridCol w:w="2835"/>
        <w:gridCol w:w="2835"/>
      </w:tblGrid>
      <w:tr w:rsidR="004B626F" w:rsidTr="006F3A33">
        <w:tc>
          <w:tcPr>
            <w:tcW w:w="10732" w:type="dxa"/>
            <w:gridSpan w:val="4"/>
            <w:tcBorders>
              <w:top w:val="single" w:sz="12" w:space="0" w:color="auto"/>
            </w:tcBorders>
            <w:vAlign w:val="center"/>
          </w:tcPr>
          <w:p w:rsidR="004B626F" w:rsidRPr="00757F2B" w:rsidRDefault="004B626F" w:rsidP="00757F2B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1. Контактные данные заказчика</w:t>
            </w:r>
            <w:r w:rsidR="00E26BEA">
              <w:rPr>
                <w:b/>
                <w:sz w:val="22"/>
                <w:szCs w:val="22"/>
              </w:rPr>
              <w:t>:</w:t>
            </w:r>
          </w:p>
        </w:tc>
      </w:tr>
      <w:tr w:rsidR="004B626F" w:rsidTr="00696938">
        <w:trPr>
          <w:trHeight w:val="89"/>
        </w:trPr>
        <w:tc>
          <w:tcPr>
            <w:tcW w:w="4426" w:type="dxa"/>
            <w:vAlign w:val="center"/>
          </w:tcPr>
          <w:p w:rsidR="004B626F" w:rsidRPr="00757F2B" w:rsidRDefault="004B626F" w:rsidP="00757F2B">
            <w:pPr>
              <w:ind w:left="134"/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306" w:type="dxa"/>
            <w:gridSpan w:val="3"/>
          </w:tcPr>
          <w:p w:rsidR="004B626F" w:rsidRDefault="004B626F" w:rsidP="00E26BEA"/>
        </w:tc>
      </w:tr>
      <w:tr w:rsidR="004B626F" w:rsidTr="00696938">
        <w:trPr>
          <w:trHeight w:val="68"/>
        </w:trPr>
        <w:tc>
          <w:tcPr>
            <w:tcW w:w="4426" w:type="dxa"/>
            <w:vAlign w:val="center"/>
          </w:tcPr>
          <w:p w:rsidR="004B626F" w:rsidRPr="00757F2B" w:rsidRDefault="004B626F" w:rsidP="00757F2B">
            <w:pPr>
              <w:ind w:left="134"/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6306" w:type="dxa"/>
            <w:gridSpan w:val="3"/>
          </w:tcPr>
          <w:p w:rsidR="004B626F" w:rsidRDefault="004B626F" w:rsidP="00E26BEA"/>
        </w:tc>
      </w:tr>
      <w:tr w:rsidR="004B626F" w:rsidTr="00696938">
        <w:trPr>
          <w:trHeight w:val="73"/>
        </w:trPr>
        <w:tc>
          <w:tcPr>
            <w:tcW w:w="4426" w:type="dxa"/>
            <w:vAlign w:val="center"/>
          </w:tcPr>
          <w:p w:rsidR="004B626F" w:rsidRPr="00757F2B" w:rsidRDefault="004B626F" w:rsidP="00757F2B">
            <w:pPr>
              <w:ind w:left="134"/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Контактное лицо, должность</w:t>
            </w:r>
          </w:p>
        </w:tc>
        <w:tc>
          <w:tcPr>
            <w:tcW w:w="6306" w:type="dxa"/>
            <w:gridSpan w:val="3"/>
          </w:tcPr>
          <w:p w:rsidR="004B626F" w:rsidRDefault="004B626F" w:rsidP="00E26BEA"/>
        </w:tc>
      </w:tr>
      <w:tr w:rsidR="004B626F" w:rsidTr="00696938">
        <w:trPr>
          <w:trHeight w:val="63"/>
        </w:trPr>
        <w:tc>
          <w:tcPr>
            <w:tcW w:w="4426" w:type="dxa"/>
            <w:tcBorders>
              <w:bottom w:val="single" w:sz="6" w:space="0" w:color="auto"/>
            </w:tcBorders>
            <w:vAlign w:val="center"/>
          </w:tcPr>
          <w:p w:rsidR="004B626F" w:rsidRPr="00757F2B" w:rsidRDefault="004B626F" w:rsidP="00757F2B">
            <w:pPr>
              <w:ind w:left="134"/>
              <w:rPr>
                <w:b/>
                <w:sz w:val="22"/>
                <w:szCs w:val="22"/>
                <w:lang w:val="en-US"/>
              </w:rPr>
            </w:pPr>
            <w:r w:rsidRPr="00757F2B">
              <w:rPr>
                <w:b/>
                <w:sz w:val="22"/>
                <w:szCs w:val="22"/>
              </w:rPr>
              <w:t xml:space="preserve">Телефон, факс, </w:t>
            </w:r>
            <w:r w:rsidRPr="00757F2B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06" w:type="dxa"/>
            <w:gridSpan w:val="3"/>
            <w:tcBorders>
              <w:bottom w:val="single" w:sz="6" w:space="0" w:color="auto"/>
            </w:tcBorders>
          </w:tcPr>
          <w:p w:rsidR="004B626F" w:rsidRDefault="004B626F" w:rsidP="00E26BEA"/>
        </w:tc>
      </w:tr>
      <w:tr w:rsidR="00757F2B" w:rsidTr="006F3A33">
        <w:trPr>
          <w:trHeight w:val="32"/>
        </w:trPr>
        <w:tc>
          <w:tcPr>
            <w:tcW w:w="1073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57F2B" w:rsidRDefault="00757F2B" w:rsidP="007863BC">
            <w:r w:rsidRPr="00757F2B">
              <w:rPr>
                <w:b/>
                <w:sz w:val="22"/>
                <w:szCs w:val="22"/>
              </w:rPr>
              <w:t>2. Типы поверяемых влагомеров (</w:t>
            </w:r>
            <w:r>
              <w:rPr>
                <w:b/>
                <w:sz w:val="22"/>
                <w:szCs w:val="22"/>
              </w:rPr>
              <w:t>тип,</w:t>
            </w:r>
            <w:r w:rsidRPr="00757F2B">
              <w:rPr>
                <w:b/>
                <w:sz w:val="22"/>
                <w:szCs w:val="22"/>
              </w:rPr>
              <w:t xml:space="preserve"> модел</w:t>
            </w:r>
            <w:r>
              <w:rPr>
                <w:b/>
                <w:sz w:val="22"/>
                <w:szCs w:val="22"/>
              </w:rPr>
              <w:t>ь</w:t>
            </w:r>
            <w:r w:rsidRPr="00757F2B">
              <w:rPr>
                <w:b/>
                <w:sz w:val="22"/>
                <w:szCs w:val="22"/>
              </w:rPr>
              <w:t>)</w:t>
            </w:r>
            <w:r w:rsidR="00E26BEA">
              <w:rPr>
                <w:b/>
                <w:sz w:val="22"/>
                <w:szCs w:val="22"/>
              </w:rPr>
              <w:t>:</w:t>
            </w:r>
          </w:p>
        </w:tc>
      </w:tr>
      <w:tr w:rsidR="004B626F" w:rsidTr="006F3A33">
        <w:tc>
          <w:tcPr>
            <w:tcW w:w="10732" w:type="dxa"/>
            <w:gridSpan w:val="4"/>
            <w:tcBorders>
              <w:top w:val="single" w:sz="6" w:space="0" w:color="auto"/>
            </w:tcBorders>
            <w:vAlign w:val="center"/>
          </w:tcPr>
          <w:p w:rsidR="004B626F" w:rsidRDefault="004B626F" w:rsidP="00E26BEA"/>
        </w:tc>
      </w:tr>
      <w:tr w:rsidR="00757F2B" w:rsidTr="006F3A33">
        <w:tc>
          <w:tcPr>
            <w:tcW w:w="10732" w:type="dxa"/>
            <w:gridSpan w:val="4"/>
            <w:tcBorders>
              <w:top w:val="single" w:sz="6" w:space="0" w:color="auto"/>
            </w:tcBorders>
            <w:vAlign w:val="center"/>
          </w:tcPr>
          <w:p w:rsidR="00757F2B" w:rsidRDefault="00757F2B" w:rsidP="00E26BEA"/>
        </w:tc>
      </w:tr>
      <w:tr w:rsidR="004B626F" w:rsidTr="006F3A33">
        <w:trPr>
          <w:trHeight w:val="233"/>
        </w:trPr>
        <w:tc>
          <w:tcPr>
            <w:tcW w:w="10732" w:type="dxa"/>
            <w:gridSpan w:val="4"/>
            <w:vAlign w:val="center"/>
          </w:tcPr>
          <w:p w:rsidR="004B626F" w:rsidRPr="00757F2B" w:rsidRDefault="004B626F" w:rsidP="00757F2B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 xml:space="preserve">3. Основные параметры установки в </w:t>
            </w:r>
            <w:r w:rsidR="00757F2B" w:rsidRPr="00757F2B">
              <w:rPr>
                <w:b/>
                <w:sz w:val="22"/>
                <w:szCs w:val="22"/>
              </w:rPr>
              <w:t>соответствии</w:t>
            </w:r>
            <w:r w:rsidRPr="00757F2B">
              <w:rPr>
                <w:b/>
                <w:sz w:val="22"/>
                <w:szCs w:val="22"/>
              </w:rPr>
              <w:t xml:space="preserve"> с модификациями:</w:t>
            </w:r>
          </w:p>
        </w:tc>
      </w:tr>
      <w:tr w:rsidR="008D7065" w:rsidTr="00E26BEA">
        <w:trPr>
          <w:cantSplit/>
        </w:trPr>
        <w:tc>
          <w:tcPr>
            <w:tcW w:w="5062" w:type="dxa"/>
            <w:gridSpan w:val="2"/>
            <w:vMerge w:val="restart"/>
            <w:vAlign w:val="center"/>
          </w:tcPr>
          <w:p w:rsidR="008D7065" w:rsidRDefault="008D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5670" w:type="dxa"/>
            <w:gridSpan w:val="2"/>
          </w:tcPr>
          <w:p w:rsidR="008D7065" w:rsidRDefault="008D7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Модификация установки</w:t>
            </w:r>
          </w:p>
        </w:tc>
      </w:tr>
      <w:tr w:rsidR="008D7065" w:rsidTr="00E26BEA">
        <w:trPr>
          <w:cantSplit/>
        </w:trPr>
        <w:tc>
          <w:tcPr>
            <w:tcW w:w="5062" w:type="dxa"/>
            <w:gridSpan w:val="2"/>
            <w:vMerge/>
            <w:tcBorders>
              <w:bottom w:val="double" w:sz="4" w:space="0" w:color="auto"/>
            </w:tcBorders>
          </w:tcPr>
          <w:p w:rsidR="008D7065" w:rsidRDefault="008D7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7065" w:rsidRDefault="008D7065" w:rsidP="0078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УПВ-М-100-Р-150</w:t>
            </w:r>
          </w:p>
          <w:p w:rsidR="008D7065" w:rsidRPr="007863BC" w:rsidRDefault="008D7065" w:rsidP="007863BC">
            <w:pPr>
              <w:jc w:val="center"/>
              <w:rPr>
                <w:sz w:val="20"/>
                <w:szCs w:val="20"/>
              </w:rPr>
            </w:pPr>
            <w:r w:rsidRPr="007863BC">
              <w:rPr>
                <w:sz w:val="20"/>
                <w:szCs w:val="20"/>
              </w:rPr>
              <w:t>Дозирование компонентов водонефтяной смеси</w:t>
            </w:r>
            <w:r w:rsidRPr="007863BC">
              <w:rPr>
                <w:sz w:val="20"/>
                <w:szCs w:val="20"/>
              </w:rPr>
              <w:t xml:space="preserve"> в ручном режиме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7065" w:rsidRDefault="008D7065" w:rsidP="0078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УПВ-С-100-А-150</w:t>
            </w:r>
          </w:p>
          <w:p w:rsidR="008D7065" w:rsidRDefault="008D7065" w:rsidP="00786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Автоматизированная</w:t>
            </w:r>
          </w:p>
        </w:tc>
      </w:tr>
      <w:tr w:rsidR="00696938" w:rsidRPr="00757F2B" w:rsidTr="00E26BEA">
        <w:tc>
          <w:tcPr>
            <w:tcW w:w="5062" w:type="dxa"/>
            <w:gridSpan w:val="2"/>
            <w:tcBorders>
              <w:top w:val="double" w:sz="4" w:space="0" w:color="auto"/>
              <w:right w:val="nil"/>
            </w:tcBorders>
          </w:tcPr>
          <w:p w:rsidR="00696938" w:rsidRPr="00757F2B" w:rsidRDefault="00696938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Диапазон влагосодержания, приготавливаемых эталонных поверочных проб, %, объемные доли воды: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</w:tcPr>
          <w:p w:rsidR="00696938" w:rsidRPr="00757F2B" w:rsidRDefault="006969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96938" w:rsidRPr="00757F2B" w:rsidRDefault="00696938">
            <w:pPr>
              <w:rPr>
                <w:sz w:val="22"/>
                <w:szCs w:val="22"/>
              </w:rPr>
            </w:pPr>
          </w:p>
        </w:tc>
      </w:tr>
      <w:tr w:rsidR="008D7065" w:rsidTr="00E26BEA">
        <w:tc>
          <w:tcPr>
            <w:tcW w:w="5062" w:type="dxa"/>
            <w:gridSpan w:val="2"/>
          </w:tcPr>
          <w:p w:rsidR="008D7065" w:rsidRPr="00757F2B" w:rsidRDefault="008D7065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0,01…30,0</w:t>
            </w:r>
          </w:p>
        </w:tc>
        <w:tc>
          <w:tcPr>
            <w:tcW w:w="2835" w:type="dxa"/>
          </w:tcPr>
          <w:p w:rsidR="008D7065" w:rsidRPr="00757F2B" w:rsidRDefault="008D70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8D7065" w:rsidRPr="00757F2B" w:rsidRDefault="008D7065">
            <w:pPr>
              <w:rPr>
                <w:sz w:val="22"/>
                <w:szCs w:val="22"/>
              </w:rPr>
            </w:pPr>
          </w:p>
        </w:tc>
      </w:tr>
      <w:tr w:rsidR="008D7065" w:rsidTr="00E26BEA">
        <w:tc>
          <w:tcPr>
            <w:tcW w:w="5062" w:type="dxa"/>
            <w:gridSpan w:val="2"/>
            <w:tcBorders>
              <w:bottom w:val="double" w:sz="4" w:space="0" w:color="auto"/>
            </w:tcBorders>
          </w:tcPr>
          <w:p w:rsidR="008D7065" w:rsidRPr="00757F2B" w:rsidRDefault="008D7065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0,01…100,0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7065" w:rsidRPr="00757F2B" w:rsidRDefault="008D706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7065" w:rsidRPr="00757F2B" w:rsidRDefault="008D7065">
            <w:pPr>
              <w:rPr>
                <w:sz w:val="22"/>
                <w:szCs w:val="22"/>
              </w:rPr>
            </w:pPr>
          </w:p>
        </w:tc>
      </w:tr>
      <w:tr w:rsidR="00696938" w:rsidRPr="00757F2B" w:rsidTr="00E26BEA">
        <w:tc>
          <w:tcPr>
            <w:tcW w:w="5062" w:type="dxa"/>
            <w:gridSpan w:val="2"/>
            <w:tcBorders>
              <w:top w:val="double" w:sz="4" w:space="0" w:color="auto"/>
              <w:right w:val="nil"/>
            </w:tcBorders>
          </w:tcPr>
          <w:p w:rsidR="00696938" w:rsidRPr="00757F2B" w:rsidRDefault="00696938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 xml:space="preserve">Максимальное значение диаметра условного прохода поверяемого влагомера, </w:t>
            </w:r>
            <w:proofErr w:type="gramStart"/>
            <w:r w:rsidRPr="00757F2B">
              <w:rPr>
                <w:b/>
                <w:sz w:val="22"/>
                <w:szCs w:val="22"/>
              </w:rPr>
              <w:t>мм</w:t>
            </w:r>
            <w:proofErr w:type="gramEnd"/>
            <w:r w:rsidRPr="00757F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</w:tcPr>
          <w:p w:rsidR="00696938" w:rsidRPr="00757F2B" w:rsidRDefault="006969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696938" w:rsidRPr="00757F2B" w:rsidRDefault="00696938">
            <w:pPr>
              <w:rPr>
                <w:sz w:val="22"/>
                <w:szCs w:val="22"/>
              </w:rPr>
            </w:pPr>
          </w:p>
        </w:tc>
      </w:tr>
      <w:tr w:rsidR="00F90A40" w:rsidTr="00E26BEA">
        <w:trPr>
          <w:trHeight w:val="141"/>
        </w:trPr>
        <w:tc>
          <w:tcPr>
            <w:tcW w:w="5062" w:type="dxa"/>
            <w:gridSpan w:val="2"/>
          </w:tcPr>
          <w:p w:rsidR="00F90A40" w:rsidRPr="00757F2B" w:rsidRDefault="00F90A40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F90A40" w:rsidRPr="00757F2B" w:rsidRDefault="00F90A4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90A40" w:rsidRPr="00757F2B" w:rsidRDefault="00F90A40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 w:rsidP="0060043C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A0A2A" w:rsidRPr="00696938" w:rsidRDefault="002A0A2A" w:rsidP="002A0A2A">
            <w:pPr>
              <w:rPr>
                <w:sz w:val="22"/>
                <w:szCs w:val="22"/>
                <w:lang w:val="en-US"/>
              </w:rPr>
            </w:pPr>
            <w:r w:rsidRPr="00696938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2A0A2A" w:rsidRPr="00757F2B" w:rsidRDefault="002A0A2A" w:rsidP="0060043C">
            <w:pPr>
              <w:rPr>
                <w:sz w:val="22"/>
                <w:szCs w:val="22"/>
              </w:rPr>
            </w:pPr>
          </w:p>
        </w:tc>
      </w:tr>
      <w:tr w:rsidR="00696938" w:rsidTr="00E26BEA">
        <w:tc>
          <w:tcPr>
            <w:tcW w:w="5062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696938" w:rsidRPr="00F90A40" w:rsidRDefault="00696938" w:rsidP="00757F2B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Устройство осушки нефти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96938" w:rsidRPr="00F90A40" w:rsidRDefault="00696938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696938" w:rsidRPr="00F90A40" w:rsidRDefault="00696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bottom w:val="single" w:sz="4" w:space="0" w:color="auto"/>
            </w:tcBorders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не комплектуется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0A2A" w:rsidRPr="00757F2B" w:rsidRDefault="002A0A2A" w:rsidP="00E26BE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bottom w:val="double" w:sz="4" w:space="0" w:color="auto"/>
            </w:tcBorders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комплектуется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A0A2A" w:rsidRPr="00757F2B" w:rsidRDefault="002A0A2A" w:rsidP="00E26BEA">
            <w:pPr>
              <w:rPr>
                <w:sz w:val="22"/>
                <w:szCs w:val="22"/>
              </w:rPr>
            </w:pPr>
          </w:p>
        </w:tc>
      </w:tr>
      <w:tr w:rsidR="00E81878" w:rsidRPr="00757F2B" w:rsidTr="00E26BEA">
        <w:tc>
          <w:tcPr>
            <w:tcW w:w="5062" w:type="dxa"/>
            <w:gridSpan w:val="2"/>
            <w:tcBorders>
              <w:top w:val="double" w:sz="4" w:space="0" w:color="auto"/>
              <w:right w:val="nil"/>
            </w:tcBorders>
          </w:tcPr>
          <w:p w:rsidR="00E81878" w:rsidRPr="00757F2B" w:rsidRDefault="00E81878" w:rsidP="00E26BEA">
            <w:pPr>
              <w:rPr>
                <w:b/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Средств</w:t>
            </w:r>
            <w:r w:rsidR="00E26BEA">
              <w:rPr>
                <w:b/>
                <w:sz w:val="22"/>
                <w:szCs w:val="22"/>
              </w:rPr>
              <w:t>а</w:t>
            </w:r>
            <w:r w:rsidRPr="00757F2B">
              <w:rPr>
                <w:b/>
                <w:sz w:val="22"/>
                <w:szCs w:val="22"/>
              </w:rPr>
              <w:t xml:space="preserve"> измерений начальн</w:t>
            </w:r>
            <w:r>
              <w:rPr>
                <w:b/>
                <w:sz w:val="22"/>
                <w:szCs w:val="22"/>
              </w:rPr>
              <w:t>ых</w:t>
            </w:r>
            <w:r w:rsidRPr="00757F2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параметров </w:t>
            </w:r>
            <w:r w:rsidRPr="00757F2B">
              <w:rPr>
                <w:b/>
                <w:sz w:val="22"/>
                <w:szCs w:val="22"/>
              </w:rPr>
              <w:t>нефти: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</w:tcPr>
          <w:p w:rsidR="00E81878" w:rsidRPr="00757F2B" w:rsidRDefault="00E818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E81878" w:rsidRPr="00757F2B" w:rsidRDefault="00E81878">
            <w:pPr>
              <w:rPr>
                <w:sz w:val="22"/>
                <w:szCs w:val="22"/>
              </w:rPr>
            </w:pPr>
          </w:p>
        </w:tc>
      </w:tr>
      <w:tr w:rsidR="002A0A2A" w:rsidRPr="00757F2B" w:rsidTr="00E26BEA">
        <w:trPr>
          <w:trHeight w:val="63"/>
        </w:trPr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не комплектуется</w:t>
            </w:r>
          </w:p>
        </w:tc>
        <w:tc>
          <w:tcPr>
            <w:tcW w:w="2835" w:type="dxa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A0A2A" w:rsidRPr="00757F2B" w:rsidRDefault="002A0A2A" w:rsidP="00260EAA">
            <w:pPr>
              <w:rPr>
                <w:sz w:val="22"/>
                <w:szCs w:val="22"/>
              </w:rPr>
            </w:pPr>
          </w:p>
        </w:tc>
      </w:tr>
      <w:tr w:rsidR="002A0A2A" w:rsidTr="00E26BEA">
        <w:trPr>
          <w:trHeight w:val="178"/>
        </w:trPr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эталонный лабораторный влагомер ЭУДВН-1л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proofErr w:type="spellStart"/>
            <w:r w:rsidRPr="00757F2B">
              <w:rPr>
                <w:i/>
                <w:sz w:val="22"/>
                <w:szCs w:val="22"/>
              </w:rPr>
              <w:t>титратор</w:t>
            </w:r>
            <w:proofErr w:type="spellEnd"/>
            <w:r w:rsidRPr="00757F2B">
              <w:rPr>
                <w:i/>
                <w:sz w:val="22"/>
                <w:szCs w:val="22"/>
              </w:rPr>
              <w:t xml:space="preserve"> по методу К. Фишера с аналитическими лабораторными весами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A0A2A" w:rsidRPr="00571956" w:rsidRDefault="002A0A2A">
            <w:pPr>
              <w:rPr>
                <w:b/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  <w:tcBorders>
              <w:bottom w:val="double" w:sz="4" w:space="0" w:color="auto"/>
            </w:tcBorders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вибрационный измеритель плотности жидкости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2A0A2A" w:rsidRPr="00571956" w:rsidRDefault="002A0A2A">
            <w:pPr>
              <w:rPr>
                <w:b/>
                <w:sz w:val="22"/>
                <w:szCs w:val="22"/>
              </w:rPr>
            </w:pPr>
          </w:p>
        </w:tc>
      </w:tr>
      <w:tr w:rsidR="00F90A40" w:rsidTr="00E26BEA">
        <w:tc>
          <w:tcPr>
            <w:tcW w:w="5062" w:type="dxa"/>
            <w:gridSpan w:val="2"/>
            <w:tcBorders>
              <w:top w:val="double" w:sz="4" w:space="0" w:color="auto"/>
              <w:right w:val="nil"/>
            </w:tcBorders>
          </w:tcPr>
          <w:p w:rsidR="00F90A40" w:rsidRPr="00757F2B" w:rsidRDefault="00F90A40" w:rsidP="00E26BEA">
            <w:pPr>
              <w:rPr>
                <w:sz w:val="22"/>
                <w:szCs w:val="22"/>
              </w:rPr>
            </w:pPr>
            <w:r w:rsidRPr="00757F2B">
              <w:rPr>
                <w:b/>
                <w:sz w:val="22"/>
                <w:szCs w:val="22"/>
              </w:rPr>
              <w:t>Средства наполнения и дозирования</w:t>
            </w:r>
            <w:r w:rsidR="00E26BE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жидкостей (вода/нефть)</w:t>
            </w:r>
            <w:r w:rsidR="00E26BEA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в циркуляционный контур установки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</w:tcPr>
          <w:p w:rsidR="00F90A40" w:rsidRPr="00757F2B" w:rsidRDefault="00F90A4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F90A40" w:rsidRPr="00757F2B" w:rsidRDefault="00F90A40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не комплектуется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комплект </w:t>
            </w:r>
            <w:r w:rsidRPr="00757F2B">
              <w:rPr>
                <w:i/>
                <w:sz w:val="22"/>
                <w:szCs w:val="22"/>
              </w:rPr>
              <w:t>мерной посуд</w:t>
            </w:r>
            <w:r>
              <w:rPr>
                <w:i/>
                <w:sz w:val="22"/>
                <w:szCs w:val="22"/>
              </w:rPr>
              <w:t>ы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  <w:tr w:rsidR="002A0A2A" w:rsidTr="00E26BEA">
        <w:tc>
          <w:tcPr>
            <w:tcW w:w="5062" w:type="dxa"/>
            <w:gridSpan w:val="2"/>
          </w:tcPr>
          <w:p w:rsidR="002A0A2A" w:rsidRPr="00757F2B" w:rsidRDefault="002A0A2A" w:rsidP="002A0A2A">
            <w:pPr>
              <w:rPr>
                <w:sz w:val="22"/>
                <w:szCs w:val="22"/>
              </w:rPr>
            </w:pPr>
            <w:r w:rsidRPr="00757F2B">
              <w:rPr>
                <w:i/>
                <w:sz w:val="22"/>
                <w:szCs w:val="22"/>
              </w:rPr>
              <w:t>электронны</w:t>
            </w:r>
            <w:r>
              <w:rPr>
                <w:i/>
                <w:sz w:val="22"/>
                <w:szCs w:val="22"/>
              </w:rPr>
              <w:t>е</w:t>
            </w:r>
            <w:r w:rsidRPr="00757F2B">
              <w:rPr>
                <w:i/>
                <w:sz w:val="22"/>
                <w:szCs w:val="22"/>
              </w:rPr>
              <w:t xml:space="preserve"> вес</w:t>
            </w:r>
            <w:r>
              <w:rPr>
                <w:i/>
                <w:sz w:val="22"/>
                <w:szCs w:val="22"/>
              </w:rPr>
              <w:t>ы</w:t>
            </w:r>
          </w:p>
        </w:tc>
        <w:tc>
          <w:tcPr>
            <w:tcW w:w="2835" w:type="dxa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2A0A2A" w:rsidRPr="00757F2B" w:rsidRDefault="002A0A2A">
            <w:pPr>
              <w:rPr>
                <w:sz w:val="22"/>
                <w:szCs w:val="22"/>
              </w:rPr>
            </w:pPr>
          </w:p>
        </w:tc>
      </w:tr>
    </w:tbl>
    <w:p w:rsidR="00D8327F" w:rsidRPr="00B86B14" w:rsidRDefault="00D8327F" w:rsidP="00B86B14">
      <w:pPr>
        <w:jc w:val="center"/>
        <w:rPr>
          <w:b/>
          <w:sz w:val="20"/>
          <w:szCs w:val="20"/>
        </w:rPr>
      </w:pPr>
    </w:p>
    <w:p w:rsidR="004B626F" w:rsidRDefault="004B626F">
      <w:pPr>
        <w:spacing w:before="120"/>
        <w:jc w:val="both"/>
      </w:pPr>
      <w:r>
        <w:t>Стоимость установки зависит вида исполнения и параметров технических характеристик.</w:t>
      </w:r>
    </w:p>
    <w:p w:rsidR="004B626F" w:rsidRDefault="004B626F">
      <w:pPr>
        <w:jc w:val="both"/>
      </w:pPr>
      <w:r>
        <w:t>Отдельные требования к установке указываются в техническом задании.</w:t>
      </w:r>
    </w:p>
    <w:p w:rsidR="004B626F" w:rsidRDefault="004B626F">
      <w:pPr>
        <w:jc w:val="both"/>
      </w:pPr>
      <w:r>
        <w:t xml:space="preserve">Заполненный опросный лист </w:t>
      </w:r>
      <w:r w:rsidR="00121A9F">
        <w:t>просьба на</w:t>
      </w:r>
      <w:r>
        <w:t>править на электронную почту:</w:t>
      </w:r>
    </w:p>
    <w:p w:rsidR="004B626F" w:rsidRDefault="00B86B14">
      <w:pPr>
        <w:jc w:val="both"/>
      </w:pPr>
      <w:hyperlink r:id="rId7" w:history="1">
        <w:r w:rsidR="004B626F">
          <w:rPr>
            <w:rStyle w:val="a4"/>
            <w:lang w:val="en-US"/>
          </w:rPr>
          <w:t>norma</w:t>
        </w:r>
        <w:r w:rsidR="004B626F">
          <w:rPr>
            <w:rStyle w:val="a4"/>
          </w:rPr>
          <w:t>-</w:t>
        </w:r>
        <w:r w:rsidR="004B626F">
          <w:rPr>
            <w:rStyle w:val="a4"/>
            <w:lang w:val="en-US"/>
          </w:rPr>
          <w:t>test</w:t>
        </w:r>
        <w:r w:rsidR="004B626F">
          <w:rPr>
            <w:rStyle w:val="a4"/>
          </w:rPr>
          <w:t>@</w:t>
        </w:r>
        <w:r w:rsidR="004B626F">
          <w:rPr>
            <w:rStyle w:val="a4"/>
            <w:lang w:val="en-US"/>
          </w:rPr>
          <w:t>yandex</w:t>
        </w:r>
        <w:r w:rsidR="004B626F">
          <w:rPr>
            <w:rStyle w:val="a4"/>
          </w:rPr>
          <w:t>.</w:t>
        </w:r>
        <w:proofErr w:type="spellStart"/>
        <w:r w:rsidR="004B626F">
          <w:rPr>
            <w:rStyle w:val="a4"/>
            <w:lang w:val="en-US"/>
          </w:rPr>
          <w:t>ru</w:t>
        </w:r>
        <w:proofErr w:type="spellEnd"/>
      </w:hyperlink>
      <w:r w:rsidR="004B626F">
        <w:t>.</w:t>
      </w:r>
      <w:bookmarkStart w:id="0" w:name="_GoBack"/>
      <w:bookmarkEnd w:id="0"/>
    </w:p>
    <w:p w:rsidR="00757F2B" w:rsidRDefault="004B626F">
      <w:pPr>
        <w:jc w:val="both"/>
      </w:pPr>
      <w:r>
        <w:t>Консультацию по возникшим вопросам можно получить по телефон</w:t>
      </w:r>
      <w:r w:rsidR="00121A9F">
        <w:t>у</w:t>
      </w:r>
      <w:r>
        <w:t>:</w:t>
      </w:r>
      <w:r w:rsidR="004D3809" w:rsidRPr="004D3809">
        <w:t xml:space="preserve"> </w:t>
      </w:r>
    </w:p>
    <w:p w:rsidR="0038048E" w:rsidRPr="006B33DD" w:rsidRDefault="004B626F" w:rsidP="008B2782">
      <w:pPr>
        <w:jc w:val="both"/>
      </w:pPr>
      <w:r>
        <w:t>8-</w:t>
      </w:r>
      <w:r w:rsidR="008B2782">
        <w:t>917-225</w:t>
      </w:r>
      <w:r>
        <w:t>-</w:t>
      </w:r>
      <w:r w:rsidR="008B2782">
        <w:t>49</w:t>
      </w:r>
      <w:r>
        <w:t>-</w:t>
      </w:r>
      <w:r w:rsidR="008B2782">
        <w:t>08</w:t>
      </w:r>
      <w:r>
        <w:t>.</w:t>
      </w:r>
    </w:p>
    <w:sectPr w:rsidR="0038048E" w:rsidRPr="006B33DD" w:rsidSect="00757F2B">
      <w:pgSz w:w="12240" w:h="15840" w:code="1"/>
      <w:pgMar w:top="709" w:right="567" w:bottom="567" w:left="1200" w:header="454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16C"/>
    <w:multiLevelType w:val="hybridMultilevel"/>
    <w:tmpl w:val="9F7A982A"/>
    <w:lvl w:ilvl="0" w:tplc="92F2CDFA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4C9B2BEF"/>
    <w:multiLevelType w:val="hybridMultilevel"/>
    <w:tmpl w:val="6FB4BED4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72622"/>
    <w:multiLevelType w:val="hybridMultilevel"/>
    <w:tmpl w:val="17FC78E4"/>
    <w:lvl w:ilvl="0" w:tplc="92F2CDFA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">
    <w:nsid w:val="7A6B3155"/>
    <w:multiLevelType w:val="hybridMultilevel"/>
    <w:tmpl w:val="75048884"/>
    <w:lvl w:ilvl="0" w:tplc="92F2CD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F"/>
    <w:rsid w:val="00121A9F"/>
    <w:rsid w:val="0021006F"/>
    <w:rsid w:val="00297F70"/>
    <w:rsid w:val="002A0A2A"/>
    <w:rsid w:val="002A333A"/>
    <w:rsid w:val="0038048E"/>
    <w:rsid w:val="00487845"/>
    <w:rsid w:val="004B626F"/>
    <w:rsid w:val="004D3809"/>
    <w:rsid w:val="00571956"/>
    <w:rsid w:val="005B50B0"/>
    <w:rsid w:val="006635D4"/>
    <w:rsid w:val="00696938"/>
    <w:rsid w:val="006B33DD"/>
    <w:rsid w:val="006B5ABC"/>
    <w:rsid w:val="006F3A33"/>
    <w:rsid w:val="00737537"/>
    <w:rsid w:val="0074144E"/>
    <w:rsid w:val="00757F2B"/>
    <w:rsid w:val="007863BC"/>
    <w:rsid w:val="007A6006"/>
    <w:rsid w:val="007E0B75"/>
    <w:rsid w:val="0081211F"/>
    <w:rsid w:val="008B2782"/>
    <w:rsid w:val="008C2852"/>
    <w:rsid w:val="008D7065"/>
    <w:rsid w:val="008F5D5F"/>
    <w:rsid w:val="009162AE"/>
    <w:rsid w:val="00971EC4"/>
    <w:rsid w:val="00A55FB9"/>
    <w:rsid w:val="00AB448C"/>
    <w:rsid w:val="00B86B14"/>
    <w:rsid w:val="00C56106"/>
    <w:rsid w:val="00C61E44"/>
    <w:rsid w:val="00D8327F"/>
    <w:rsid w:val="00DD62D5"/>
    <w:rsid w:val="00DE4B31"/>
    <w:rsid w:val="00E26BEA"/>
    <w:rsid w:val="00E81878"/>
    <w:rsid w:val="00EA4278"/>
    <w:rsid w:val="00EF14E7"/>
    <w:rsid w:val="00F11FF5"/>
    <w:rsid w:val="00F83525"/>
    <w:rsid w:val="00F90A40"/>
    <w:rsid w:val="00FB241B"/>
    <w:rsid w:val="00FD47F6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ma-tes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DB64-CC13-4B03-9D48-E03AC10C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формирования коммерческого предложения на поставку установки поверки влагомеров УПВ</vt:lpstr>
    </vt:vector>
  </TitlesOfParts>
  <Company>505.ru</Company>
  <LinksUpToDate>false</LinksUpToDate>
  <CharactersWithSpaces>1548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mailto:norma-test@yandex.ru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формирования коммерческого предложения на поставку установки поверки влагомеров УПВ</dc:title>
  <dc:creator>Rаmil</dc:creator>
  <cp:lastModifiedBy>Дашец</cp:lastModifiedBy>
  <cp:revision>4</cp:revision>
  <cp:lastPrinted>2009-04-01T10:05:00Z</cp:lastPrinted>
  <dcterms:created xsi:type="dcterms:W3CDTF">2018-11-09T07:54:00Z</dcterms:created>
  <dcterms:modified xsi:type="dcterms:W3CDTF">2018-11-09T08:43:00Z</dcterms:modified>
</cp:coreProperties>
</file>